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7AE1D" w14:textId="77777777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452E70">
        <w:t xml:space="preserve"> #86</w:t>
      </w:r>
      <w:r w:rsidR="0074405B">
        <w:tab/>
      </w:r>
      <w:r w:rsidR="00B01619" w:rsidRPr="00B01619">
        <w:rPr>
          <w:sz w:val="32"/>
          <w:szCs w:val="32"/>
        </w:rPr>
        <w:t>R4-1802269</w:t>
      </w:r>
    </w:p>
    <w:p w14:paraId="18CF5173" w14:textId="77777777" w:rsidR="00E90E49" w:rsidRPr="00B01619" w:rsidRDefault="00B01619" w:rsidP="00357380">
      <w:pPr>
        <w:pStyle w:val="3GPPHeader"/>
        <w:rPr>
          <w:lang w:val="sv-SE"/>
        </w:rPr>
      </w:pPr>
      <w:r w:rsidRPr="00B01619">
        <w:rPr>
          <w:noProof/>
          <w:lang w:val="sv-SE" w:eastAsia="en-US"/>
        </w:rPr>
        <w:t>Athens, Greece, 26 Feb-2 Mar 2018</w:t>
      </w:r>
    </w:p>
    <w:p w14:paraId="6474641F" w14:textId="77777777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B01619">
        <w:rPr>
          <w:sz w:val="22"/>
          <w:szCs w:val="22"/>
          <w:lang w:val="sv-SE"/>
        </w:rPr>
        <w:t>6.21.6</w:t>
      </w:r>
    </w:p>
    <w:p w14:paraId="6031D93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366A39D" w14:textId="0C987385" w:rsidR="00E90E49" w:rsidRPr="00CE0424" w:rsidRDefault="003D3C45" w:rsidP="008A27A8">
      <w:pPr>
        <w:pStyle w:val="3GPPHeader"/>
        <w:ind w:left="1701" w:hanging="1701"/>
        <w:rPr>
          <w:rFonts w:hint="eastAsia"/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27A8">
        <w:rPr>
          <w:sz w:val="22"/>
          <w:szCs w:val="22"/>
        </w:rPr>
        <w:tab/>
      </w:r>
      <w:r w:rsidR="00B95915">
        <w:rPr>
          <w:sz w:val="22"/>
          <w:szCs w:val="22"/>
        </w:rPr>
        <w:t xml:space="preserve">Work plan for </w:t>
      </w:r>
      <w:r w:rsidR="00E01A6B" w:rsidRPr="00E01A6B">
        <w:rPr>
          <w:sz w:val="22"/>
          <w:szCs w:val="22"/>
        </w:rPr>
        <w:t>shortened TTI and processing time</w:t>
      </w:r>
      <w:r w:rsidR="008A27A8">
        <w:rPr>
          <w:sz w:val="22"/>
          <w:szCs w:val="22"/>
        </w:rPr>
        <w:t xml:space="preserve"> for BS and UE </w:t>
      </w:r>
      <w:r w:rsidR="008A27A8">
        <w:rPr>
          <w:rFonts w:hint="eastAsia"/>
          <w:sz w:val="22"/>
          <w:szCs w:val="22"/>
        </w:rPr>
        <w:t>requirements</w:t>
      </w:r>
    </w:p>
    <w:p w14:paraId="439FA45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bookmarkStart w:id="0" w:name="_GoBack"/>
      <w:bookmarkEnd w:id="0"/>
      <w:r w:rsidR="00C12A8E" w:rsidRPr="007F22E7">
        <w:rPr>
          <w:sz w:val="22"/>
          <w:szCs w:val="22"/>
        </w:rPr>
        <w:t>Approval</w:t>
      </w:r>
    </w:p>
    <w:p w14:paraId="5E6F68A7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30EB577" w14:textId="77777777" w:rsidR="00D3005B" w:rsidRPr="00CE0424" w:rsidRDefault="00452E70" w:rsidP="00CE0424">
      <w:pPr>
        <w:pStyle w:val="BodyText"/>
      </w:pPr>
      <w:r>
        <w:t xml:space="preserve">In </w:t>
      </w:r>
      <w:r w:rsidR="00050CCB">
        <w:fldChar w:fldCharType="begin"/>
      </w:r>
      <w:r w:rsidR="00050CCB">
        <w:instrText xml:space="preserve"> REF _Ref174151459 \r \h </w:instrText>
      </w:r>
      <w:r w:rsidR="00050CCB">
        <w:fldChar w:fldCharType="separate"/>
      </w:r>
      <w:r w:rsidR="00050CCB">
        <w:t>[1]</w:t>
      </w:r>
      <w:r w:rsidR="00050CCB">
        <w:fldChar w:fldCharType="end"/>
      </w:r>
      <w:r w:rsidR="00050CCB">
        <w:t xml:space="preserve">, </w:t>
      </w:r>
      <w:r w:rsidR="008B541A">
        <w:t xml:space="preserve">the work item </w:t>
      </w:r>
      <w:proofErr w:type="spellStart"/>
      <w:r w:rsidR="008B541A" w:rsidRPr="008B541A">
        <w:t>LTE_sTTIandPT</w:t>
      </w:r>
      <w:proofErr w:type="spellEnd"/>
      <w:r w:rsidR="008B541A">
        <w:t xml:space="preserve"> </w:t>
      </w:r>
      <w:r w:rsidR="005B18B5">
        <w:t>was</w:t>
      </w:r>
      <w:r w:rsidR="008B541A">
        <w:t xml:space="preserve"> approved, the core part is finished, and the performance part will be started in RAN4#86 meeting. In this paper, we share our view on the work plan for the demodulation performance for BS and UE </w:t>
      </w:r>
      <w:r w:rsidR="003129E4">
        <w:t>with</w:t>
      </w:r>
      <w:r w:rsidR="008B541A">
        <w:t xml:space="preserve"> this feature. </w:t>
      </w:r>
    </w:p>
    <w:p w14:paraId="16549E87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752641B" w14:textId="77777777" w:rsidR="00773A82" w:rsidRDefault="00EB4755" w:rsidP="00A04F49">
      <w:pPr>
        <w:pStyle w:val="BodyText"/>
      </w:pPr>
      <w:r>
        <w:t xml:space="preserve">RAN4#86 (26 Feb-2 Mar 2018): </w:t>
      </w:r>
    </w:p>
    <w:p w14:paraId="3ED72917" w14:textId="77777777" w:rsidR="00773A82" w:rsidRDefault="00C12A8E" w:rsidP="00773A82">
      <w:pPr>
        <w:pStyle w:val="BodyText"/>
        <w:numPr>
          <w:ilvl w:val="0"/>
          <w:numId w:val="14"/>
        </w:numPr>
      </w:pPr>
      <w:r>
        <w:t xml:space="preserve">Agreement </w:t>
      </w:r>
      <w:r w:rsidR="00773A82">
        <w:t>on the work plan</w:t>
      </w:r>
    </w:p>
    <w:p w14:paraId="5F50238E" w14:textId="77777777" w:rsidR="003742AC" w:rsidRDefault="00773A82" w:rsidP="00773A82">
      <w:pPr>
        <w:pStyle w:val="BodyText"/>
        <w:numPr>
          <w:ilvl w:val="0"/>
          <w:numId w:val="14"/>
        </w:numPr>
      </w:pPr>
      <w:r>
        <w:t>Initial discussion on test cases and test purposes for each test case</w:t>
      </w:r>
    </w:p>
    <w:p w14:paraId="2070F460" w14:textId="77777777" w:rsidR="00773A82" w:rsidRDefault="00773A82" w:rsidP="00773A82">
      <w:pPr>
        <w:pStyle w:val="BodyText"/>
        <w:numPr>
          <w:ilvl w:val="0"/>
          <w:numId w:val="14"/>
        </w:numPr>
      </w:pPr>
      <w:r>
        <w:t>Initial discussion on simulation assumption for each test case</w:t>
      </w:r>
    </w:p>
    <w:p w14:paraId="285BCF08" w14:textId="77777777" w:rsidR="00EB4755" w:rsidRDefault="00EB4755" w:rsidP="00EB4755">
      <w:pPr>
        <w:pStyle w:val="BodyText"/>
      </w:pPr>
      <w:r>
        <w:t>RAN4#86bis (</w:t>
      </w:r>
      <w:r w:rsidRPr="00EB4755">
        <w:t>16-20 Apr 2018</w:t>
      </w:r>
      <w:r>
        <w:t xml:space="preserve">): </w:t>
      </w:r>
    </w:p>
    <w:p w14:paraId="65223CAC" w14:textId="77777777" w:rsidR="00773A82" w:rsidRDefault="00773A82" w:rsidP="00773A82">
      <w:pPr>
        <w:pStyle w:val="BodyText"/>
        <w:numPr>
          <w:ilvl w:val="0"/>
          <w:numId w:val="14"/>
        </w:numPr>
      </w:pPr>
      <w:r>
        <w:t>Finalize the test setup for each test case and the corresponding test purpose</w:t>
      </w:r>
    </w:p>
    <w:p w14:paraId="6D7E795C" w14:textId="77777777" w:rsidR="00773A82" w:rsidRDefault="00773A82" w:rsidP="00773A82">
      <w:pPr>
        <w:pStyle w:val="BodyText"/>
        <w:numPr>
          <w:ilvl w:val="0"/>
          <w:numId w:val="14"/>
        </w:numPr>
      </w:pPr>
      <w:r>
        <w:t xml:space="preserve">First round simulation results </w:t>
      </w:r>
      <w:r w:rsidR="00C12A8E">
        <w:t xml:space="preserve">for </w:t>
      </w:r>
      <w:r>
        <w:t>alignment</w:t>
      </w:r>
      <w:r w:rsidR="00867CA3">
        <w:t>, including both BS and UE</w:t>
      </w:r>
    </w:p>
    <w:p w14:paraId="2802A753" w14:textId="77777777" w:rsidR="00C12A8E" w:rsidRDefault="00C12A8E" w:rsidP="00773A82">
      <w:pPr>
        <w:pStyle w:val="BodyText"/>
        <w:numPr>
          <w:ilvl w:val="0"/>
          <w:numId w:val="14"/>
        </w:numPr>
      </w:pPr>
      <w:r>
        <w:t>Discuss draft CRs</w:t>
      </w:r>
    </w:p>
    <w:p w14:paraId="08D9DA05" w14:textId="77777777" w:rsidR="00125429" w:rsidRDefault="00EB4755" w:rsidP="00EB4755">
      <w:pPr>
        <w:pStyle w:val="BodyText"/>
      </w:pPr>
      <w:r>
        <w:t>RAN4#87</w:t>
      </w:r>
      <w:r w:rsidR="001E289B">
        <w:t xml:space="preserve"> (21-25 May 2018)</w:t>
      </w:r>
      <w:r>
        <w:t xml:space="preserve">: </w:t>
      </w:r>
    </w:p>
    <w:p w14:paraId="288DB481" w14:textId="77777777" w:rsidR="00125429" w:rsidRDefault="00125429" w:rsidP="00125429">
      <w:pPr>
        <w:pStyle w:val="BodyText"/>
        <w:numPr>
          <w:ilvl w:val="0"/>
          <w:numId w:val="15"/>
        </w:numPr>
      </w:pPr>
      <w:r>
        <w:t xml:space="preserve">Finalize the performance requirements for each test </w:t>
      </w:r>
      <w:r w:rsidR="004F164E">
        <w:t>case</w:t>
      </w:r>
    </w:p>
    <w:p w14:paraId="5F5285AA" w14:textId="77777777" w:rsidR="00EB4755" w:rsidRDefault="00125429" w:rsidP="00125429">
      <w:pPr>
        <w:pStyle w:val="BodyText"/>
        <w:numPr>
          <w:ilvl w:val="0"/>
          <w:numId w:val="15"/>
        </w:numPr>
      </w:pPr>
      <w:r>
        <w:t>A</w:t>
      </w:r>
      <w:r w:rsidR="00773A82">
        <w:t>pprove the corresponding CRs</w:t>
      </w:r>
    </w:p>
    <w:p w14:paraId="7BDEAB90" w14:textId="77777777" w:rsidR="003742AC" w:rsidRPr="00CE0424" w:rsidRDefault="00867CA3" w:rsidP="00CE0424">
      <w:pPr>
        <w:pStyle w:val="BodyText"/>
      </w:pPr>
      <w:r>
        <w:t xml:space="preserve">The above work plans applied for both BS and UE side. </w:t>
      </w:r>
    </w:p>
    <w:p w14:paraId="2868A73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1E435E9" w14:textId="77777777" w:rsidR="00C01F33" w:rsidRPr="00CE0424" w:rsidRDefault="00867CA3" w:rsidP="006E062C">
      <w:r>
        <w:t xml:space="preserve">In this paper, </w:t>
      </w:r>
      <w:r w:rsidR="003129E4">
        <w:t>we provide our view on the BS and UE demodulation performance requirements for shortened TTI and processing time. We hope the group can consider this work plan in the following RAN</w:t>
      </w:r>
      <w:r w:rsidR="001C50A3">
        <w:t xml:space="preserve">4 work. </w:t>
      </w:r>
    </w:p>
    <w:p w14:paraId="3AF4FD5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63A6E5D0" w14:textId="77777777" w:rsidR="003A7EF3" w:rsidRPr="00CE0424" w:rsidRDefault="0016577D" w:rsidP="00AE7026">
      <w:pPr>
        <w:pStyle w:val="Reference"/>
      </w:pPr>
      <w:bookmarkStart w:id="3" w:name="_Ref174151459"/>
      <w:bookmarkStart w:id="4" w:name="_Ref189809556"/>
      <w:r w:rsidRPr="0016577D">
        <w:t>RP-161299</w:t>
      </w:r>
      <w:r w:rsidR="005F3025" w:rsidRPr="00CE0424">
        <w:t xml:space="preserve">, </w:t>
      </w:r>
      <w:r w:rsidR="00723577" w:rsidRPr="00723577">
        <w:t>New Work Item on shortened TTI and processing time for LTE</w:t>
      </w:r>
      <w:r w:rsidR="005F3025" w:rsidRPr="00CE0424">
        <w:t xml:space="preserve">, </w:t>
      </w:r>
      <w:r w:rsidR="00723577">
        <w:t>Ericsson</w:t>
      </w:r>
      <w:r w:rsidR="005F3025" w:rsidRPr="00CE0424">
        <w:t xml:space="preserve">, </w:t>
      </w:r>
      <w:r w:rsidR="00723577">
        <w:t>RAN#72</w:t>
      </w:r>
      <w:r w:rsidR="005F3025" w:rsidRPr="00CE0424">
        <w:t xml:space="preserve">, </w:t>
      </w:r>
      <w:proofErr w:type="gramStart"/>
      <w:r w:rsidR="00723577">
        <w:t>June,</w:t>
      </w:r>
      <w:proofErr w:type="gramEnd"/>
      <w:r w:rsidR="00723577">
        <w:t xml:space="preserve"> 2016</w:t>
      </w:r>
      <w:bookmarkEnd w:id="3"/>
      <w:bookmarkEnd w:id="4"/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B890B" w14:textId="77777777" w:rsidR="00E6795B" w:rsidRDefault="00E6795B">
      <w:r>
        <w:separator/>
      </w:r>
    </w:p>
  </w:endnote>
  <w:endnote w:type="continuationSeparator" w:id="0">
    <w:p w14:paraId="0F2783A6" w14:textId="77777777" w:rsidR="00E6795B" w:rsidRDefault="00E6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C1FAE" w14:textId="51F7ABC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27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27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1DBE7" w14:textId="77777777" w:rsidR="00E6795B" w:rsidRDefault="00E6795B">
      <w:r>
        <w:separator/>
      </w:r>
    </w:p>
  </w:footnote>
  <w:footnote w:type="continuationSeparator" w:id="0">
    <w:p w14:paraId="720D008F" w14:textId="77777777" w:rsidR="00E6795B" w:rsidRDefault="00E6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018C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927F2"/>
    <w:multiLevelType w:val="hybridMultilevel"/>
    <w:tmpl w:val="42BEE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22460"/>
    <w:multiLevelType w:val="hybridMultilevel"/>
    <w:tmpl w:val="6BCE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915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0804"/>
    <w:rsid w:val="00050CCB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69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5429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77D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0A3"/>
    <w:rsid w:val="001C6495"/>
    <w:rsid w:val="001D51BA"/>
    <w:rsid w:val="001D6342"/>
    <w:rsid w:val="001D6D53"/>
    <w:rsid w:val="001E289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29E4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2E70"/>
    <w:rsid w:val="00457565"/>
    <w:rsid w:val="00457B71"/>
    <w:rsid w:val="00465F3A"/>
    <w:rsid w:val="004669E2"/>
    <w:rsid w:val="00470C31"/>
    <w:rsid w:val="004734D0"/>
    <w:rsid w:val="0047556B"/>
    <w:rsid w:val="004755D0"/>
    <w:rsid w:val="00477768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64E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47079"/>
    <w:rsid w:val="005479F6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8B5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3577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3A8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E7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67CA3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7A8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41A"/>
    <w:rsid w:val="008B592A"/>
    <w:rsid w:val="008B7B5C"/>
    <w:rsid w:val="008C0C99"/>
    <w:rsid w:val="008C2017"/>
    <w:rsid w:val="008C4958"/>
    <w:rsid w:val="008C4BAA"/>
    <w:rsid w:val="008C6AE8"/>
    <w:rsid w:val="008C7573"/>
    <w:rsid w:val="008D27D0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619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591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B8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A8E"/>
    <w:rsid w:val="00C14D4B"/>
    <w:rsid w:val="00C154BB"/>
    <w:rsid w:val="00C26FAA"/>
    <w:rsid w:val="00C279B5"/>
    <w:rsid w:val="00C27C45"/>
    <w:rsid w:val="00C3719D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63F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14AC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01A6B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95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755"/>
    <w:rsid w:val="00EB4EA2"/>
    <w:rsid w:val="00EB5C05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C9C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1EF6E"/>
  <w15:docId w15:val="{F9C32B05-417F-4937-9B39-45ABCD6A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7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A27A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A27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A27A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A27A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A27A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A27A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A27A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A27A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A27A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27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27A8"/>
  </w:style>
  <w:style w:type="paragraph" w:styleId="TOC8">
    <w:name w:val="toc 8"/>
    <w:basedOn w:val="TOC1"/>
    <w:semiHidden/>
    <w:rsid w:val="008A27A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A27A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A27A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A27A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A27A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A27A8"/>
    <w:pPr>
      <w:ind w:left="1418" w:hanging="1418"/>
    </w:pPr>
  </w:style>
  <w:style w:type="paragraph" w:styleId="TOC3">
    <w:name w:val="toc 3"/>
    <w:basedOn w:val="TOC2"/>
    <w:semiHidden/>
    <w:rsid w:val="008A27A8"/>
    <w:pPr>
      <w:ind w:left="1134" w:hanging="1134"/>
    </w:pPr>
  </w:style>
  <w:style w:type="paragraph" w:styleId="TOC2">
    <w:name w:val="toc 2"/>
    <w:basedOn w:val="TOC1"/>
    <w:semiHidden/>
    <w:rsid w:val="008A27A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A27A8"/>
    <w:pPr>
      <w:ind w:left="284"/>
    </w:pPr>
  </w:style>
  <w:style w:type="paragraph" w:styleId="Index1">
    <w:name w:val="index 1"/>
    <w:basedOn w:val="Normal"/>
    <w:semiHidden/>
    <w:rsid w:val="008A27A8"/>
    <w:pPr>
      <w:keepLines/>
      <w:spacing w:after="0"/>
    </w:pPr>
  </w:style>
  <w:style w:type="paragraph" w:styleId="DocumentMap">
    <w:name w:val="Document Map"/>
    <w:basedOn w:val="Normal"/>
    <w:semiHidden/>
    <w:rsid w:val="008A27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A27A8"/>
    <w:pPr>
      <w:ind w:left="851"/>
    </w:pPr>
  </w:style>
  <w:style w:type="paragraph" w:styleId="ListNumber">
    <w:name w:val="List Number"/>
    <w:basedOn w:val="List"/>
    <w:rsid w:val="008A27A8"/>
  </w:style>
  <w:style w:type="paragraph" w:styleId="List">
    <w:name w:val="List"/>
    <w:basedOn w:val="Normal"/>
    <w:rsid w:val="008A27A8"/>
    <w:pPr>
      <w:ind w:left="568" w:hanging="284"/>
    </w:pPr>
  </w:style>
  <w:style w:type="paragraph" w:styleId="Header">
    <w:name w:val="header"/>
    <w:rsid w:val="008A27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A27A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A27A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A27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A27A8"/>
    <w:pPr>
      <w:ind w:left="1418" w:hanging="1418"/>
    </w:pPr>
  </w:style>
  <w:style w:type="paragraph" w:styleId="TOC6">
    <w:name w:val="toc 6"/>
    <w:basedOn w:val="TOC5"/>
    <w:next w:val="Normal"/>
    <w:semiHidden/>
    <w:rsid w:val="008A27A8"/>
    <w:pPr>
      <w:ind w:left="1985" w:hanging="1985"/>
    </w:pPr>
  </w:style>
  <w:style w:type="paragraph" w:styleId="TOC7">
    <w:name w:val="toc 7"/>
    <w:basedOn w:val="TOC6"/>
    <w:next w:val="Normal"/>
    <w:semiHidden/>
    <w:rsid w:val="008A27A8"/>
    <w:pPr>
      <w:ind w:left="2268" w:hanging="2268"/>
    </w:pPr>
  </w:style>
  <w:style w:type="paragraph" w:styleId="ListBullet2">
    <w:name w:val="List Bullet 2"/>
    <w:basedOn w:val="ListBullet"/>
    <w:rsid w:val="008A27A8"/>
    <w:pPr>
      <w:numPr>
        <w:numId w:val="6"/>
      </w:numPr>
    </w:pPr>
  </w:style>
  <w:style w:type="paragraph" w:styleId="ListBullet">
    <w:name w:val="List Bullet"/>
    <w:basedOn w:val="BodyText"/>
    <w:rsid w:val="008A27A8"/>
    <w:pPr>
      <w:numPr>
        <w:numId w:val="5"/>
      </w:numPr>
    </w:pPr>
  </w:style>
  <w:style w:type="paragraph" w:styleId="ListBullet3">
    <w:name w:val="List Bullet 3"/>
    <w:basedOn w:val="ListBullet2"/>
    <w:rsid w:val="008A27A8"/>
    <w:pPr>
      <w:numPr>
        <w:numId w:val="7"/>
      </w:numPr>
    </w:pPr>
  </w:style>
  <w:style w:type="paragraph" w:customStyle="1" w:styleId="EQ">
    <w:name w:val="EQ"/>
    <w:basedOn w:val="Normal"/>
    <w:next w:val="Normal"/>
    <w:rsid w:val="008A27A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A27A8"/>
    <w:pPr>
      <w:ind w:left="851"/>
    </w:pPr>
  </w:style>
  <w:style w:type="paragraph" w:styleId="List3">
    <w:name w:val="List 3"/>
    <w:basedOn w:val="List2"/>
    <w:rsid w:val="008A27A8"/>
    <w:pPr>
      <w:ind w:left="1135"/>
    </w:pPr>
  </w:style>
  <w:style w:type="paragraph" w:styleId="List4">
    <w:name w:val="List 4"/>
    <w:basedOn w:val="List3"/>
    <w:rsid w:val="008A27A8"/>
    <w:pPr>
      <w:ind w:left="1418"/>
    </w:pPr>
  </w:style>
  <w:style w:type="paragraph" w:styleId="List5">
    <w:name w:val="List 5"/>
    <w:basedOn w:val="List4"/>
    <w:rsid w:val="008A27A8"/>
    <w:pPr>
      <w:ind w:left="1702"/>
    </w:pPr>
  </w:style>
  <w:style w:type="paragraph" w:customStyle="1" w:styleId="EditorsNote">
    <w:name w:val="Editor's Note"/>
    <w:basedOn w:val="Normal"/>
    <w:rsid w:val="008A27A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A27A8"/>
    <w:pPr>
      <w:numPr>
        <w:numId w:val="8"/>
      </w:numPr>
    </w:pPr>
  </w:style>
  <w:style w:type="paragraph" w:styleId="ListBullet5">
    <w:name w:val="List Bullet 5"/>
    <w:basedOn w:val="ListBullet4"/>
    <w:rsid w:val="008A27A8"/>
    <w:pPr>
      <w:numPr>
        <w:numId w:val="4"/>
      </w:numPr>
    </w:pPr>
  </w:style>
  <w:style w:type="paragraph" w:styleId="Footer">
    <w:name w:val="footer"/>
    <w:basedOn w:val="Header"/>
    <w:semiHidden/>
    <w:rsid w:val="008A27A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A27A8"/>
    <w:pPr>
      <w:numPr>
        <w:numId w:val="2"/>
      </w:numPr>
    </w:pPr>
  </w:style>
  <w:style w:type="paragraph" w:styleId="BalloonText">
    <w:name w:val="Balloon Text"/>
    <w:basedOn w:val="Normal"/>
    <w:semiHidden/>
    <w:rsid w:val="008A27A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A27A8"/>
  </w:style>
  <w:style w:type="paragraph" w:styleId="BodyText">
    <w:name w:val="Body Text"/>
    <w:basedOn w:val="Normal"/>
    <w:link w:val="BodyTextChar"/>
    <w:rsid w:val="008A27A8"/>
  </w:style>
  <w:style w:type="character" w:styleId="Hyperlink">
    <w:name w:val="Hyperlink"/>
    <w:uiPriority w:val="99"/>
    <w:rsid w:val="008A27A8"/>
    <w:rPr>
      <w:color w:val="0000FF"/>
      <w:u w:val="single"/>
      <w:lang w:val="en-GB"/>
    </w:rPr>
  </w:style>
  <w:style w:type="character" w:styleId="FollowedHyperlink">
    <w:name w:val="FollowedHyperlink"/>
    <w:semiHidden/>
    <w:rsid w:val="008A27A8"/>
    <w:rPr>
      <w:color w:val="FF0000"/>
      <w:u w:val="single"/>
    </w:rPr>
  </w:style>
  <w:style w:type="character" w:styleId="CommentReference">
    <w:name w:val="annotation reference"/>
    <w:semiHidden/>
    <w:rsid w:val="008A27A8"/>
    <w:rPr>
      <w:sz w:val="16"/>
      <w:szCs w:val="16"/>
    </w:rPr>
  </w:style>
  <w:style w:type="paragraph" w:styleId="CommentText">
    <w:name w:val="annotation text"/>
    <w:basedOn w:val="Normal"/>
    <w:semiHidden/>
    <w:rsid w:val="008A27A8"/>
  </w:style>
  <w:style w:type="paragraph" w:styleId="CommentSubject">
    <w:name w:val="annotation subject"/>
    <w:basedOn w:val="CommentText"/>
    <w:next w:val="CommentText"/>
    <w:semiHidden/>
    <w:rsid w:val="008A27A8"/>
    <w:rPr>
      <w:b/>
      <w:bCs/>
    </w:rPr>
  </w:style>
  <w:style w:type="character" w:customStyle="1" w:styleId="Heading1Char">
    <w:name w:val="Heading 1 Char"/>
    <w:link w:val="Heading1"/>
    <w:rsid w:val="008A27A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A27A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A27A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A27A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A27A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A27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A27A8"/>
    <w:rPr>
      <w:rFonts w:ascii="Arial" w:hAnsi="Arial"/>
      <w:lang w:val="en-GB"/>
    </w:rPr>
  </w:style>
  <w:style w:type="paragraph" w:customStyle="1" w:styleId="B5">
    <w:name w:val="B5"/>
    <w:basedOn w:val="List5"/>
    <w:rsid w:val="008A27A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A27A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A27A8"/>
    <w:pPr>
      <w:spacing w:after="0"/>
    </w:pPr>
  </w:style>
  <w:style w:type="paragraph" w:customStyle="1" w:styleId="TAL">
    <w:name w:val="TAL"/>
    <w:basedOn w:val="Normal"/>
    <w:rsid w:val="008A27A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A27A8"/>
    <w:pPr>
      <w:jc w:val="center"/>
    </w:pPr>
  </w:style>
  <w:style w:type="paragraph" w:customStyle="1" w:styleId="TAH">
    <w:name w:val="TAH"/>
    <w:basedOn w:val="TAC"/>
    <w:rsid w:val="008A27A8"/>
    <w:rPr>
      <w:b/>
    </w:rPr>
  </w:style>
  <w:style w:type="paragraph" w:customStyle="1" w:styleId="TAN">
    <w:name w:val="TAN"/>
    <w:basedOn w:val="TAL"/>
    <w:rsid w:val="008A27A8"/>
    <w:pPr>
      <w:ind w:left="851" w:hanging="851"/>
    </w:pPr>
  </w:style>
  <w:style w:type="paragraph" w:customStyle="1" w:styleId="TAR">
    <w:name w:val="TAR"/>
    <w:basedOn w:val="TAL"/>
    <w:rsid w:val="008A27A8"/>
    <w:pPr>
      <w:jc w:val="right"/>
    </w:pPr>
  </w:style>
  <w:style w:type="paragraph" w:customStyle="1" w:styleId="TH">
    <w:name w:val="TH"/>
    <w:basedOn w:val="Normal"/>
    <w:rsid w:val="008A27A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A27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A27A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A27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A27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A27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A27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A27A8"/>
  </w:style>
  <w:style w:type="paragraph" w:customStyle="1" w:styleId="ZH">
    <w:name w:val="ZH"/>
    <w:rsid w:val="008A27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A27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A27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A27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A27A8"/>
    <w:pPr>
      <w:framePr w:wrap="notBeside" w:y="16161"/>
    </w:pPr>
  </w:style>
  <w:style w:type="paragraph" w:customStyle="1" w:styleId="FP">
    <w:name w:val="FP"/>
    <w:basedOn w:val="Normal"/>
    <w:rsid w:val="008A27A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A27A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A27A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A27A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7F4AF-39BA-4B0B-9652-4EFC8D8D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 7</cp:lastModifiedBy>
  <cp:revision>3</cp:revision>
  <cp:lastPrinted>2008-01-31T06:09:00Z</cp:lastPrinted>
  <dcterms:created xsi:type="dcterms:W3CDTF">2018-02-17T23:07:00Z</dcterms:created>
  <dcterms:modified xsi:type="dcterms:W3CDTF">2018-02-19T16:02:00Z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